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36" w:rsidRPr="000D40C7" w:rsidRDefault="00BC5636" w:rsidP="000D40C7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0D40C7">
        <w:rPr>
          <w:rFonts w:ascii="Times New Roman" w:hAnsi="Times New Roman"/>
          <w:b/>
          <w:sz w:val="28"/>
          <w:szCs w:val="24"/>
        </w:rPr>
        <w:t>CONTRIBUIÇÕES DAS ATIVIDADES DE MONITORIA NO DESEMPENHO ACADÊMICO NA DISCIPLINA DE TECNOLOGIA DA PRODUÇÃO DE BOVINOS DE CORTE</w:t>
      </w:r>
      <w:r w:rsidRPr="000D40C7">
        <w:rPr>
          <w:rFonts w:ascii="Times New Roman" w:hAnsi="Times New Roman"/>
          <w:b/>
          <w:sz w:val="28"/>
          <w:szCs w:val="24"/>
          <w:vertAlign w:val="superscript"/>
        </w:rPr>
        <w:t>(1)</w:t>
      </w:r>
    </w:p>
    <w:p w:rsidR="00BC5636" w:rsidRPr="003F5F22" w:rsidRDefault="00BC5636" w:rsidP="000D40C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636" w:rsidRDefault="00B13E62" w:rsidP="00B92EA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Antônio da Costa Pinheiro</w:t>
      </w:r>
      <w:r w:rsidR="00BC5636" w:rsidRPr="003F5F22">
        <w:rPr>
          <w:rFonts w:ascii="Times New Roman" w:hAnsi="Times New Roman"/>
          <w:sz w:val="24"/>
          <w:szCs w:val="24"/>
          <w:vertAlign w:val="superscript"/>
        </w:rPr>
        <w:t>(2)</w:t>
      </w:r>
      <w:r w:rsidR="00BC5636" w:rsidRPr="003F5F22">
        <w:rPr>
          <w:rFonts w:ascii="Times New Roman" w:hAnsi="Times New Roman"/>
          <w:sz w:val="24"/>
          <w:szCs w:val="24"/>
        </w:rPr>
        <w:t>; Safira Valença Bispo</w:t>
      </w:r>
      <w:r>
        <w:rPr>
          <w:rFonts w:ascii="Times New Roman" w:hAnsi="Times New Roman"/>
          <w:sz w:val="24"/>
          <w:szCs w:val="24"/>
          <w:vertAlign w:val="superscript"/>
        </w:rPr>
        <w:t xml:space="preserve"> (3)</w:t>
      </w:r>
      <w:r w:rsidR="00695B32">
        <w:rPr>
          <w:rFonts w:ascii="Times New Roman" w:hAnsi="Times New Roman"/>
          <w:sz w:val="24"/>
          <w:szCs w:val="24"/>
        </w:rPr>
        <w:t xml:space="preserve">; </w:t>
      </w:r>
      <w:r w:rsidR="00B92EAA">
        <w:rPr>
          <w:rFonts w:ascii="Times New Roman" w:hAnsi="Times New Roman"/>
          <w:sz w:val="24"/>
          <w:szCs w:val="24"/>
        </w:rPr>
        <w:t>Edilson Paes Saraiva</w:t>
      </w:r>
      <w:r w:rsidR="00BF21FC">
        <w:rPr>
          <w:rFonts w:ascii="Times New Roman" w:hAnsi="Times New Roman"/>
          <w:sz w:val="24"/>
          <w:szCs w:val="24"/>
          <w:vertAlign w:val="superscript"/>
        </w:rPr>
        <w:t>(4)</w:t>
      </w:r>
    </w:p>
    <w:p w:rsidR="00695B32" w:rsidRPr="00695B32" w:rsidRDefault="00695B32" w:rsidP="000D40C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14498" w:rsidRDefault="00B92EAA" w:rsidP="00B92EAA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</w:t>
      </w:r>
      <w:r w:rsidR="00BC5636" w:rsidRPr="003F5F22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="00BC5636" w:rsidRPr="003F5F22">
        <w:rPr>
          <w:rFonts w:ascii="Times New Roman" w:hAnsi="Times New Roman"/>
          <w:sz w:val="24"/>
          <w:szCs w:val="24"/>
        </w:rPr>
        <w:t>Relatório de monitoria da disciplina de Tecnologia d</w:t>
      </w:r>
      <w:r w:rsidR="00614498">
        <w:rPr>
          <w:rFonts w:ascii="Times New Roman" w:hAnsi="Times New Roman"/>
          <w:sz w:val="24"/>
          <w:szCs w:val="24"/>
        </w:rPr>
        <w:t>a Produção de Bovinos de Corte;</w:t>
      </w:r>
    </w:p>
    <w:p w:rsidR="00B13E62" w:rsidRDefault="00B92EAA" w:rsidP="00B92EAA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</w:t>
      </w:r>
      <w:r w:rsidR="00BC5636" w:rsidRPr="003F5F22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="00BC5636" w:rsidRPr="003F5F22">
        <w:rPr>
          <w:rFonts w:ascii="Times New Roman" w:hAnsi="Times New Roman"/>
          <w:sz w:val="24"/>
          <w:szCs w:val="24"/>
        </w:rPr>
        <w:t>Aluno d</w:t>
      </w:r>
      <w:r w:rsidR="00695B32">
        <w:rPr>
          <w:rFonts w:ascii="Times New Roman" w:hAnsi="Times New Roman"/>
          <w:sz w:val="24"/>
          <w:szCs w:val="24"/>
        </w:rPr>
        <w:t>e graduação do curso de</w:t>
      </w:r>
      <w:r w:rsidR="00B13E62">
        <w:rPr>
          <w:rFonts w:ascii="Times New Roman" w:hAnsi="Times New Roman"/>
          <w:sz w:val="24"/>
          <w:szCs w:val="24"/>
        </w:rPr>
        <w:t xml:space="preserve"> Zootecnia – CCA/UFPB – Monitor</w:t>
      </w:r>
      <w:r w:rsidR="00614498">
        <w:rPr>
          <w:rFonts w:ascii="Times New Roman" w:hAnsi="Times New Roman"/>
          <w:sz w:val="24"/>
          <w:szCs w:val="24"/>
        </w:rPr>
        <w:t>;</w:t>
      </w:r>
    </w:p>
    <w:p w:rsidR="00B13E62" w:rsidRDefault="00B92EAA" w:rsidP="00B92EAA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</w:t>
      </w:r>
      <w:r w:rsidR="00BC5636" w:rsidRPr="003F5F22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="00BC5636" w:rsidRPr="003F5F22">
        <w:rPr>
          <w:rFonts w:ascii="Times New Roman" w:hAnsi="Times New Roman"/>
          <w:sz w:val="24"/>
          <w:szCs w:val="24"/>
        </w:rPr>
        <w:t xml:space="preserve">Professora do </w:t>
      </w:r>
      <w:r w:rsidR="00B13E62">
        <w:rPr>
          <w:rFonts w:ascii="Times New Roman" w:hAnsi="Times New Roman"/>
          <w:sz w:val="24"/>
          <w:szCs w:val="24"/>
        </w:rPr>
        <w:t>Departamento de Zootecnia – CCA/ UFPB</w:t>
      </w:r>
      <w:r w:rsidR="00614498">
        <w:rPr>
          <w:rFonts w:ascii="Times New Roman" w:hAnsi="Times New Roman"/>
          <w:sz w:val="24"/>
          <w:szCs w:val="24"/>
        </w:rPr>
        <w:t>;</w:t>
      </w:r>
    </w:p>
    <w:p w:rsidR="00BC5636" w:rsidRDefault="00B92EAA" w:rsidP="00B92EAA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</w:t>
      </w:r>
      <w:r w:rsidR="00BC5636" w:rsidRPr="003F5F22"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="00BC5636" w:rsidRPr="003F5F22">
        <w:rPr>
          <w:rFonts w:ascii="Times New Roman" w:hAnsi="Times New Roman"/>
          <w:sz w:val="24"/>
          <w:szCs w:val="24"/>
        </w:rPr>
        <w:t>Coordenador</w:t>
      </w:r>
      <w:r w:rsidR="00BA78C5">
        <w:rPr>
          <w:rFonts w:ascii="Times New Roman" w:hAnsi="Times New Roman"/>
          <w:sz w:val="24"/>
          <w:szCs w:val="24"/>
        </w:rPr>
        <w:t xml:space="preserve"> </w:t>
      </w:r>
      <w:r w:rsidR="00BC5636" w:rsidRPr="003F5F22">
        <w:rPr>
          <w:rFonts w:ascii="Times New Roman" w:hAnsi="Times New Roman"/>
          <w:sz w:val="24"/>
          <w:szCs w:val="24"/>
        </w:rPr>
        <w:t>do Projeto de Monitoria</w:t>
      </w:r>
      <w:r w:rsidR="00BA78C5">
        <w:rPr>
          <w:rFonts w:ascii="Times New Roman" w:hAnsi="Times New Roman"/>
          <w:sz w:val="24"/>
          <w:szCs w:val="24"/>
        </w:rPr>
        <w:t xml:space="preserve"> – CCA/UFPB. </w:t>
      </w:r>
    </w:p>
    <w:p w:rsidR="00B92EAA" w:rsidRPr="00B92EAA" w:rsidRDefault="00B92EAA" w:rsidP="00B92EA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2EAA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92EAA">
        <w:rPr>
          <w:rFonts w:ascii="Times New Roman" w:hAnsi="Times New Roman" w:cs="Times New Roman"/>
          <w:sz w:val="24"/>
          <w:szCs w:val="24"/>
        </w:rPr>
        <w:t>Centro de Ciências Agrárias – UFPB, Departamento de Zootecnia, Projeto de Monitoria</w:t>
      </w:r>
    </w:p>
    <w:p w:rsidR="00BC5636" w:rsidRPr="003F5F22" w:rsidRDefault="00BC5636" w:rsidP="00B92EA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C5636" w:rsidRPr="00614498" w:rsidRDefault="00BC5636" w:rsidP="000D40C7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F5F22">
        <w:rPr>
          <w:rFonts w:ascii="Times New Roman" w:hAnsi="Times New Roman"/>
          <w:b/>
          <w:sz w:val="24"/>
          <w:szCs w:val="24"/>
        </w:rPr>
        <w:t>Resumo</w:t>
      </w:r>
      <w:r w:rsidR="00614498">
        <w:rPr>
          <w:rFonts w:ascii="Times New Roman" w:hAnsi="Times New Roman"/>
          <w:b/>
          <w:sz w:val="24"/>
          <w:szCs w:val="24"/>
        </w:rPr>
        <w:t xml:space="preserve">: </w:t>
      </w:r>
      <w:r w:rsidRPr="003F5F22">
        <w:rPr>
          <w:rFonts w:ascii="Times New Roman" w:hAnsi="Times New Roman"/>
          <w:sz w:val="24"/>
          <w:szCs w:val="24"/>
        </w:rPr>
        <w:t>A disc</w:t>
      </w:r>
      <w:r w:rsidR="00B13E62">
        <w:rPr>
          <w:rFonts w:ascii="Times New Roman" w:hAnsi="Times New Roman"/>
          <w:sz w:val="24"/>
          <w:szCs w:val="24"/>
        </w:rPr>
        <w:t>iplina de Tecnologia da Produção de Bovinos de C</w:t>
      </w:r>
      <w:r w:rsidRPr="003F5F22">
        <w:rPr>
          <w:rFonts w:ascii="Times New Roman" w:hAnsi="Times New Roman"/>
          <w:sz w:val="24"/>
          <w:szCs w:val="24"/>
        </w:rPr>
        <w:t xml:space="preserve">orte compõe a área básica </w:t>
      </w:r>
      <w:r w:rsidR="00695B32">
        <w:rPr>
          <w:rFonts w:ascii="Times New Roman" w:hAnsi="Times New Roman"/>
          <w:sz w:val="24"/>
          <w:szCs w:val="24"/>
        </w:rPr>
        <w:t>na formação</w:t>
      </w:r>
      <w:r w:rsidRPr="003F5F22">
        <w:rPr>
          <w:rFonts w:ascii="Times New Roman" w:hAnsi="Times New Roman"/>
          <w:sz w:val="24"/>
          <w:szCs w:val="24"/>
        </w:rPr>
        <w:t xml:space="preserve"> curricular do Curso de Zootecnia e é disciplina optativa </w:t>
      </w:r>
      <w:r w:rsidR="00695B32">
        <w:rPr>
          <w:rFonts w:ascii="Times New Roman" w:hAnsi="Times New Roman"/>
          <w:sz w:val="24"/>
          <w:szCs w:val="24"/>
        </w:rPr>
        <w:t>para o</w:t>
      </w:r>
      <w:r w:rsidRPr="003F5F22">
        <w:rPr>
          <w:rFonts w:ascii="Times New Roman" w:hAnsi="Times New Roman"/>
          <w:sz w:val="24"/>
          <w:szCs w:val="24"/>
        </w:rPr>
        <w:t xml:space="preserve"> curso de Medicina Veterinária</w:t>
      </w:r>
      <w:r w:rsidR="00695B32">
        <w:rPr>
          <w:rFonts w:ascii="Times New Roman" w:hAnsi="Times New Roman"/>
          <w:sz w:val="24"/>
          <w:szCs w:val="24"/>
        </w:rPr>
        <w:t xml:space="preserve"> – CCA/UFPB. </w:t>
      </w:r>
      <w:r w:rsidRPr="003F5F22">
        <w:rPr>
          <w:rFonts w:ascii="Times New Roman" w:hAnsi="Times New Roman"/>
          <w:sz w:val="24"/>
          <w:szCs w:val="24"/>
        </w:rPr>
        <w:t>A disciplina tem como objetivo a partir de um processo interativo entre aluno-monitor-professor, estabelecer relações entre o conhecimento científico e o tecnológico e as características da cadeia produtiva da bovinocultura de corte, conscientizando o aluno da importância do emprego e domínio das técnicas atuais adotadas nas explorações racionais da atividade, em uma visão empreendedora no agronegócio. O objetivo da m</w:t>
      </w:r>
      <w:r w:rsidR="00ED202F">
        <w:rPr>
          <w:rFonts w:ascii="Times New Roman" w:hAnsi="Times New Roman"/>
          <w:sz w:val="24"/>
          <w:szCs w:val="24"/>
        </w:rPr>
        <w:t>onitoria foi tornar as aulas da</w:t>
      </w:r>
      <w:r w:rsidRPr="003F5F22">
        <w:rPr>
          <w:rFonts w:ascii="Times New Roman" w:hAnsi="Times New Roman"/>
          <w:sz w:val="24"/>
          <w:szCs w:val="24"/>
        </w:rPr>
        <w:t xml:space="preserve"> disciplina mais produtivas, contribuindo, assim, tanto para melhoria da qualidade do processo ensino-aprendizagem, quanto para o maior interesse por parte dos alunos pela disciplina e avaliar a melhoria dos alunos ao final do curso. Foi possível verificar um desempenho melhor dos alunos que participaram das atividades de monitoria, uma vez que houve</w:t>
      </w:r>
      <w:r w:rsidR="00695B32">
        <w:rPr>
          <w:rFonts w:ascii="Times New Roman" w:hAnsi="Times New Roman"/>
          <w:sz w:val="24"/>
          <w:szCs w:val="24"/>
        </w:rPr>
        <w:t xml:space="preserve"> um aumento da média dos alunos com a realização dos </w:t>
      </w:r>
      <w:r w:rsidR="00D96F81">
        <w:rPr>
          <w:rFonts w:ascii="Times New Roman" w:hAnsi="Times New Roman"/>
          <w:sz w:val="24"/>
          <w:szCs w:val="24"/>
        </w:rPr>
        <w:t xml:space="preserve">diferentes </w:t>
      </w:r>
      <w:r w:rsidR="00695B32">
        <w:rPr>
          <w:rFonts w:ascii="Times New Roman" w:hAnsi="Times New Roman"/>
          <w:sz w:val="24"/>
          <w:szCs w:val="24"/>
        </w:rPr>
        <w:t>estágios de avaliação</w:t>
      </w:r>
      <w:r w:rsidR="00D96F81">
        <w:rPr>
          <w:rFonts w:ascii="Times New Roman" w:hAnsi="Times New Roman"/>
          <w:sz w:val="24"/>
          <w:szCs w:val="24"/>
        </w:rPr>
        <w:t xml:space="preserve"> da disciplina, mostrando que </w:t>
      </w:r>
      <w:r w:rsidRPr="003F5F22">
        <w:rPr>
          <w:rFonts w:ascii="Times New Roman" w:hAnsi="Times New Roman"/>
          <w:sz w:val="24"/>
          <w:szCs w:val="24"/>
        </w:rPr>
        <w:t>o programa de monitoria foi de fundamental importância</w:t>
      </w:r>
      <w:r w:rsidR="00D96F81">
        <w:rPr>
          <w:rFonts w:ascii="Times New Roman" w:hAnsi="Times New Roman"/>
          <w:sz w:val="24"/>
          <w:szCs w:val="24"/>
        </w:rPr>
        <w:t xml:space="preserve">, pois contribuiu para um melhor aprendizado dos alunos </w:t>
      </w:r>
      <w:r w:rsidR="00BA78C5">
        <w:rPr>
          <w:rFonts w:ascii="Times New Roman" w:hAnsi="Times New Roman"/>
          <w:sz w:val="24"/>
          <w:szCs w:val="24"/>
        </w:rPr>
        <w:t>dentro</w:t>
      </w:r>
      <w:r w:rsidR="00D96F81">
        <w:rPr>
          <w:rFonts w:ascii="Times New Roman" w:hAnsi="Times New Roman"/>
          <w:sz w:val="24"/>
          <w:szCs w:val="24"/>
        </w:rPr>
        <w:t xml:space="preserve"> </w:t>
      </w:r>
      <w:r w:rsidR="00BA78C5">
        <w:rPr>
          <w:rFonts w:ascii="Times New Roman" w:hAnsi="Times New Roman"/>
          <w:sz w:val="24"/>
          <w:szCs w:val="24"/>
        </w:rPr>
        <w:t>d</w:t>
      </w:r>
      <w:r w:rsidR="00D96F81">
        <w:rPr>
          <w:rFonts w:ascii="Times New Roman" w:hAnsi="Times New Roman"/>
          <w:sz w:val="24"/>
          <w:szCs w:val="24"/>
        </w:rPr>
        <w:t>a disciplina</w:t>
      </w:r>
      <w:r w:rsidR="00ED202F">
        <w:rPr>
          <w:rFonts w:ascii="Times New Roman" w:hAnsi="Times New Roman"/>
          <w:sz w:val="24"/>
          <w:szCs w:val="24"/>
        </w:rPr>
        <w:t>,</w:t>
      </w:r>
      <w:r w:rsidR="00D96F81">
        <w:rPr>
          <w:rFonts w:ascii="Times New Roman" w:hAnsi="Times New Roman"/>
          <w:sz w:val="24"/>
          <w:szCs w:val="24"/>
        </w:rPr>
        <w:t xml:space="preserve"> como também </w:t>
      </w:r>
      <w:r w:rsidR="00ED202F">
        <w:rPr>
          <w:rFonts w:ascii="Times New Roman" w:hAnsi="Times New Roman"/>
          <w:sz w:val="24"/>
          <w:szCs w:val="24"/>
        </w:rPr>
        <w:t>pa</w:t>
      </w:r>
      <w:r w:rsidRPr="003F5F22">
        <w:rPr>
          <w:rFonts w:ascii="Times New Roman" w:hAnsi="Times New Roman"/>
          <w:sz w:val="24"/>
          <w:szCs w:val="24"/>
        </w:rPr>
        <w:t>ra a inserção do monitor nas atividades de ensino, pesquisa e extensão, contribuindo assim para um treinamento prático.</w:t>
      </w:r>
      <w:r w:rsidR="00ED202F">
        <w:rPr>
          <w:rFonts w:ascii="Times New Roman" w:hAnsi="Times New Roman"/>
          <w:sz w:val="24"/>
          <w:szCs w:val="24"/>
        </w:rPr>
        <w:t xml:space="preserve"> E aliado ao programa de monitoria a utilização de novas tecnologias vem facilitar ainda mais o aprendizado dos alunos na disciplina.</w:t>
      </w:r>
    </w:p>
    <w:p w:rsidR="00BC5636" w:rsidRPr="003F5F22" w:rsidRDefault="00BC5636" w:rsidP="000D40C7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C5636" w:rsidRPr="003F5F22" w:rsidRDefault="00BC5636" w:rsidP="000D40C7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5F22">
        <w:rPr>
          <w:rFonts w:ascii="Times New Roman" w:hAnsi="Times New Roman"/>
          <w:b/>
          <w:sz w:val="24"/>
          <w:szCs w:val="24"/>
        </w:rPr>
        <w:t xml:space="preserve">Palavras-chave: </w:t>
      </w:r>
      <w:r w:rsidR="00D601F4">
        <w:rPr>
          <w:rFonts w:ascii="Times New Roman" w:hAnsi="Times New Roman"/>
          <w:sz w:val="24"/>
          <w:szCs w:val="24"/>
        </w:rPr>
        <w:t xml:space="preserve">bovinocultura de corte, </w:t>
      </w:r>
      <w:r w:rsidRPr="003F5F22">
        <w:rPr>
          <w:rFonts w:ascii="Times New Roman" w:hAnsi="Times New Roman"/>
          <w:sz w:val="24"/>
          <w:szCs w:val="24"/>
        </w:rPr>
        <w:t xml:space="preserve">docência, </w:t>
      </w:r>
      <w:r w:rsidR="00614498">
        <w:rPr>
          <w:rFonts w:ascii="Times New Roman" w:hAnsi="Times New Roman"/>
          <w:sz w:val="24"/>
          <w:szCs w:val="24"/>
        </w:rPr>
        <w:t>z</w:t>
      </w:r>
      <w:r w:rsidRPr="003F5F22">
        <w:rPr>
          <w:rFonts w:ascii="Times New Roman" w:hAnsi="Times New Roman"/>
          <w:sz w:val="24"/>
          <w:szCs w:val="24"/>
        </w:rPr>
        <w:t>ootecnia</w:t>
      </w:r>
    </w:p>
    <w:p w:rsidR="00BC5636" w:rsidRDefault="00BC5636" w:rsidP="000D40C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92EAA" w:rsidRDefault="00B92EAA" w:rsidP="00B92EAA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C5636" w:rsidRPr="00B92EAA" w:rsidRDefault="000D40C7" w:rsidP="00B92EA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92EAA">
        <w:rPr>
          <w:rFonts w:ascii="Times New Roman" w:hAnsi="Times New Roman"/>
          <w:b/>
          <w:sz w:val="24"/>
          <w:szCs w:val="24"/>
        </w:rPr>
        <w:lastRenderedPageBreak/>
        <w:t>INTRODUÇÃO</w:t>
      </w:r>
    </w:p>
    <w:p w:rsidR="003C31DE" w:rsidRDefault="00732890" w:rsidP="000D40C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Segundo o Instituto Brasileiro de Geografia e Estatística (IBGE), o</w:t>
      </w:r>
      <w:r w:rsidR="00BC5636" w:rsidRPr="003F5F22">
        <w:rPr>
          <w:rFonts w:ascii="Times New Roman" w:hAnsi="Times New Roman"/>
          <w:sz w:val="24"/>
          <w:szCs w:val="24"/>
        </w:rPr>
        <w:t xml:space="preserve"> rebanho bovino brasileiro </w:t>
      </w:r>
      <w:r>
        <w:rPr>
          <w:rFonts w:ascii="Times New Roman" w:hAnsi="Times New Roman"/>
          <w:sz w:val="24"/>
          <w:szCs w:val="24"/>
        </w:rPr>
        <w:t>cresceu 6,5% de 2008 para 2012, passando de 199,7 milhões de cabeças para 212,86 mi</w:t>
      </w:r>
      <w:r w:rsidR="0093219D">
        <w:rPr>
          <w:rFonts w:ascii="Times New Roman" w:hAnsi="Times New Roman"/>
          <w:sz w:val="24"/>
          <w:szCs w:val="24"/>
        </w:rPr>
        <w:t xml:space="preserve">lhões de cabeças </w:t>
      </w:r>
      <w:r w:rsidR="00BC5636" w:rsidRPr="003F5F22">
        <w:rPr>
          <w:rFonts w:ascii="Times New Roman" w:hAnsi="Times New Roman"/>
          <w:sz w:val="24"/>
          <w:szCs w:val="24"/>
        </w:rPr>
        <w:t>(IBGE, 201</w:t>
      </w:r>
      <w:r w:rsidR="0093219D">
        <w:rPr>
          <w:rFonts w:ascii="Times New Roman" w:hAnsi="Times New Roman"/>
          <w:sz w:val="24"/>
          <w:szCs w:val="24"/>
        </w:rPr>
        <w:t>3</w:t>
      </w:r>
      <w:r w:rsidR="00BC5636" w:rsidRPr="003F5F22">
        <w:rPr>
          <w:rFonts w:ascii="Times New Roman" w:hAnsi="Times New Roman"/>
          <w:sz w:val="24"/>
          <w:szCs w:val="24"/>
        </w:rPr>
        <w:t xml:space="preserve">). No aspecto social, a pecuária de corte, dentro da porteira, gera cerca de 360 mil empregos diretos e também milhares de empregos entre os fornecedores de insumos, movimentando quase R$ 2 bilhões em insumos nacionais, e gera mais de 1 milhão de empregos fora da porteira. Ressalte-se que com o crescimento vertiginoso da população, áreas antigamente destinadas à pastagem estão sendo ocupadas pela população, além disso, grandes áreas estão perdendo espaço para a agricultura, devido esta, em grande parte, ser mais rentável que a pecuária. Neste contexto, os pecuaristas precisam adotar tecnologias adequadas para serem empregadas na propriedade e desta forma intensificar a atividade, utilizando-se de novas tecnologias, manejo do solo e animais, permitindo melhores índices zootécnicos. </w:t>
      </w:r>
      <w:r w:rsidR="0093219D">
        <w:rPr>
          <w:rFonts w:ascii="Times New Roman" w:hAnsi="Times New Roman"/>
          <w:sz w:val="24"/>
          <w:szCs w:val="24"/>
        </w:rPr>
        <w:t>A disciplina de Tecnologia da Produção de Bovinos de C</w:t>
      </w:r>
      <w:r w:rsidR="00BC5636" w:rsidRPr="003F5F22">
        <w:rPr>
          <w:rFonts w:ascii="Times New Roman" w:hAnsi="Times New Roman"/>
          <w:sz w:val="24"/>
          <w:szCs w:val="24"/>
        </w:rPr>
        <w:t xml:space="preserve">orte </w:t>
      </w:r>
      <w:r w:rsidR="0093219D">
        <w:rPr>
          <w:rFonts w:ascii="Times New Roman" w:hAnsi="Times New Roman"/>
          <w:sz w:val="24"/>
          <w:szCs w:val="24"/>
        </w:rPr>
        <w:t>é oferecida pelo Departamento de Zootecnia (CCA-UFPB), aos alunos d</w:t>
      </w:r>
      <w:r w:rsidR="00ED202F">
        <w:rPr>
          <w:rFonts w:ascii="Times New Roman" w:hAnsi="Times New Roman"/>
          <w:sz w:val="24"/>
          <w:szCs w:val="24"/>
        </w:rPr>
        <w:t>o curso</w:t>
      </w:r>
      <w:r w:rsidR="0093219D">
        <w:rPr>
          <w:rFonts w:ascii="Times New Roman" w:hAnsi="Times New Roman"/>
          <w:sz w:val="24"/>
          <w:szCs w:val="24"/>
        </w:rPr>
        <w:t xml:space="preserve"> Zootecnia como disciplina </w:t>
      </w:r>
      <w:r w:rsidR="00BC5636" w:rsidRPr="003F5F22">
        <w:rPr>
          <w:rFonts w:ascii="Times New Roman" w:hAnsi="Times New Roman"/>
          <w:sz w:val="24"/>
          <w:szCs w:val="24"/>
        </w:rPr>
        <w:t xml:space="preserve">básica </w:t>
      </w:r>
      <w:r w:rsidR="0093219D">
        <w:rPr>
          <w:rFonts w:ascii="Times New Roman" w:hAnsi="Times New Roman"/>
          <w:sz w:val="24"/>
          <w:szCs w:val="24"/>
        </w:rPr>
        <w:t>para sua formação curricular dentro do curso, e</w:t>
      </w:r>
      <w:r w:rsidR="00BC5636" w:rsidRPr="003F5F22">
        <w:rPr>
          <w:rFonts w:ascii="Times New Roman" w:hAnsi="Times New Roman"/>
          <w:sz w:val="24"/>
          <w:szCs w:val="24"/>
        </w:rPr>
        <w:t xml:space="preserve"> é disciplina optativa do</w:t>
      </w:r>
      <w:r w:rsidR="003C31DE">
        <w:rPr>
          <w:rFonts w:ascii="Times New Roman" w:hAnsi="Times New Roman"/>
          <w:sz w:val="24"/>
          <w:szCs w:val="24"/>
        </w:rPr>
        <w:t xml:space="preserve"> curso de Medicina Veterinária.</w:t>
      </w:r>
    </w:p>
    <w:p w:rsidR="00BC5636" w:rsidRDefault="003C31DE" w:rsidP="000D40C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Trata-se de uma </w:t>
      </w:r>
      <w:r w:rsidR="00BC5636" w:rsidRPr="003F5F22">
        <w:rPr>
          <w:rFonts w:ascii="Times New Roman" w:hAnsi="Times New Roman"/>
          <w:sz w:val="24"/>
          <w:szCs w:val="24"/>
        </w:rPr>
        <w:t>disciplina</w:t>
      </w:r>
      <w:r>
        <w:rPr>
          <w:rFonts w:ascii="Times New Roman" w:hAnsi="Times New Roman"/>
          <w:sz w:val="24"/>
          <w:szCs w:val="24"/>
        </w:rPr>
        <w:t xml:space="preserve"> de grande importância, para a formação básica do estudante</w:t>
      </w:r>
      <w:r w:rsidR="001C00B6">
        <w:rPr>
          <w:rFonts w:ascii="Times New Roman" w:hAnsi="Times New Roman"/>
          <w:sz w:val="24"/>
          <w:szCs w:val="24"/>
        </w:rPr>
        <w:t xml:space="preserve">, pois integra conhecimentos </w:t>
      </w:r>
      <w:r>
        <w:rPr>
          <w:rFonts w:ascii="Times New Roman" w:hAnsi="Times New Roman"/>
          <w:sz w:val="24"/>
          <w:szCs w:val="24"/>
        </w:rPr>
        <w:t>fisiológicos relacionado ao organismo animal</w:t>
      </w:r>
      <w:r w:rsidR="001C00B6">
        <w:rPr>
          <w:rFonts w:ascii="Times New Roman" w:hAnsi="Times New Roman"/>
          <w:sz w:val="24"/>
          <w:szCs w:val="24"/>
        </w:rPr>
        <w:t>, sistemas de produção nas diferentes categorias animal, nutrição, manejo sanitário de um rebanho e as principais características relacionada a cadeia produtiva da bovinocultura de corte</w:t>
      </w:r>
      <w:r>
        <w:rPr>
          <w:rFonts w:ascii="Times New Roman" w:hAnsi="Times New Roman"/>
          <w:sz w:val="24"/>
          <w:szCs w:val="24"/>
        </w:rPr>
        <w:t>, com isso a disciplina tem por objetivo,</w:t>
      </w:r>
      <w:r w:rsidRPr="003F5F22">
        <w:rPr>
          <w:rFonts w:ascii="Times New Roman" w:hAnsi="Times New Roman"/>
          <w:sz w:val="24"/>
          <w:szCs w:val="24"/>
        </w:rPr>
        <w:t xml:space="preserve"> </w:t>
      </w:r>
      <w:r w:rsidR="00ED202F">
        <w:rPr>
          <w:rFonts w:ascii="Times New Roman" w:hAnsi="Times New Roman"/>
          <w:sz w:val="24"/>
          <w:szCs w:val="24"/>
        </w:rPr>
        <w:t xml:space="preserve">a </w:t>
      </w:r>
      <w:r w:rsidRPr="003F5F22">
        <w:rPr>
          <w:rFonts w:ascii="Times New Roman" w:hAnsi="Times New Roman"/>
          <w:sz w:val="24"/>
          <w:szCs w:val="24"/>
        </w:rPr>
        <w:t>partir de um processo interativo entre aluno-monitor-professor</w:t>
      </w:r>
      <w:r w:rsidR="00BC5636" w:rsidRPr="003F5F22">
        <w:rPr>
          <w:rFonts w:ascii="Times New Roman" w:hAnsi="Times New Roman"/>
          <w:sz w:val="24"/>
          <w:szCs w:val="24"/>
        </w:rPr>
        <w:t xml:space="preserve"> estabelecer relações ent</w:t>
      </w:r>
      <w:r>
        <w:rPr>
          <w:rFonts w:ascii="Times New Roman" w:hAnsi="Times New Roman"/>
          <w:sz w:val="24"/>
          <w:szCs w:val="24"/>
        </w:rPr>
        <w:t>re o conhecimento científico e o</w:t>
      </w:r>
      <w:r w:rsidR="00BC5636" w:rsidRPr="003F5F22">
        <w:rPr>
          <w:rFonts w:ascii="Times New Roman" w:hAnsi="Times New Roman"/>
          <w:sz w:val="24"/>
          <w:szCs w:val="24"/>
        </w:rPr>
        <w:t xml:space="preserve"> tecnológico e as características da cadeia produtiva da bovinocultura de corte, conscientizando o aluno da importância do emprego e domínio das técnicas atuais adotadas nas explorações racionais da atividade, em uma visão empreendedora no agronegócio. De forma que, ao término da disciplina o estudante tenha as bases necessárias para o acompanhamento das demais disciplinas oferecidas durante o curso e para a execução de trabalhos de pesquisa na área.</w:t>
      </w:r>
    </w:p>
    <w:p w:rsidR="00BC5636" w:rsidRDefault="008D64A3" w:rsidP="000D40C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Dessa maneira</w:t>
      </w:r>
      <w:r w:rsidRPr="003F5F2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 exercício da monitoria de Tecnologia da Produção de Bovino de Corte,</w:t>
      </w:r>
      <w:r w:rsidRPr="003F5F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possibilita</w:t>
      </w:r>
      <w:r w:rsidRPr="003F5F22">
        <w:rPr>
          <w:rFonts w:ascii="Times New Roman" w:hAnsi="Times New Roman"/>
          <w:sz w:val="24"/>
          <w:szCs w:val="24"/>
        </w:rPr>
        <w:t xml:space="preserve"> a inserção do monitor nas atividades de ensino, pesquisa e extensão, contribuindo assim para um </w:t>
      </w:r>
      <w:r w:rsidR="00ED202F">
        <w:rPr>
          <w:rFonts w:ascii="Times New Roman" w:hAnsi="Times New Roman"/>
          <w:sz w:val="24"/>
          <w:szCs w:val="24"/>
        </w:rPr>
        <w:t>treinamento prático e motivando-o</w:t>
      </w:r>
      <w:r w:rsidRPr="003F5F22">
        <w:rPr>
          <w:rFonts w:ascii="Times New Roman" w:hAnsi="Times New Roman"/>
          <w:sz w:val="24"/>
          <w:szCs w:val="24"/>
        </w:rPr>
        <w:t xml:space="preserve"> para o ingresso</w:t>
      </w:r>
      <w:r>
        <w:rPr>
          <w:rFonts w:ascii="Times New Roman" w:hAnsi="Times New Roman"/>
          <w:sz w:val="24"/>
          <w:szCs w:val="24"/>
        </w:rPr>
        <w:t xml:space="preserve"> numa possível carreira docente, além de </w:t>
      </w:r>
      <w:r w:rsidRPr="00151D1C">
        <w:rPr>
          <w:rFonts w:ascii="Times New Roman" w:hAnsi="Times New Roman"/>
          <w:sz w:val="24"/>
          <w:szCs w:val="24"/>
        </w:rPr>
        <w:t xml:space="preserve">oferecendo-lhe as condições necessárias para que o mesmo possa aprofundar os conhecimentos na disciplina de forma a pesquisar, planejar e apresentar </w:t>
      </w:r>
      <w:r w:rsidRPr="00151D1C">
        <w:rPr>
          <w:rFonts w:ascii="Times New Roman" w:hAnsi="Times New Roman"/>
          <w:sz w:val="24"/>
          <w:szCs w:val="24"/>
        </w:rPr>
        <w:lastRenderedPageBreak/>
        <w:t>procedimentos experimentais sobre o conteúdo da disciplina, através das aulas de revisão, como também tirando dúvidas no decorrer da disciplina</w:t>
      </w:r>
      <w:r>
        <w:rPr>
          <w:rFonts w:ascii="Times New Roman" w:hAnsi="Times New Roman"/>
          <w:sz w:val="24"/>
          <w:szCs w:val="24"/>
        </w:rPr>
        <w:t>.</w:t>
      </w:r>
    </w:p>
    <w:p w:rsidR="005271D0" w:rsidRPr="003F5F22" w:rsidRDefault="005271D0" w:rsidP="000D40C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C5636" w:rsidRPr="00B92EAA" w:rsidRDefault="000D40C7" w:rsidP="00B92EA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92EAA">
        <w:rPr>
          <w:rFonts w:ascii="Times New Roman" w:hAnsi="Times New Roman"/>
          <w:b/>
          <w:sz w:val="24"/>
          <w:szCs w:val="24"/>
        </w:rPr>
        <w:t>DESCRIÇÃO METODOLÓGICA</w:t>
      </w:r>
    </w:p>
    <w:p w:rsidR="009A6584" w:rsidRDefault="009A6584" w:rsidP="000D40C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desenvolvim</w:t>
      </w:r>
      <w:r w:rsidR="00ED202F">
        <w:rPr>
          <w:rFonts w:ascii="Times New Roman" w:hAnsi="Times New Roman"/>
          <w:sz w:val="24"/>
          <w:szCs w:val="24"/>
        </w:rPr>
        <w:t>ento das atividades referente a</w:t>
      </w:r>
      <w:r>
        <w:rPr>
          <w:rFonts w:ascii="Times New Roman" w:hAnsi="Times New Roman"/>
          <w:sz w:val="24"/>
          <w:szCs w:val="24"/>
        </w:rPr>
        <w:t>o projeto de monitoria da disciplina de Tecnologia da Produção de Bovino de Corte</w:t>
      </w:r>
      <w:r w:rsidR="00EA5B5D">
        <w:rPr>
          <w:rFonts w:ascii="Times New Roman" w:hAnsi="Times New Roman"/>
          <w:sz w:val="24"/>
          <w:szCs w:val="24"/>
        </w:rPr>
        <w:t xml:space="preserve">, ocorreu com a realização de </w:t>
      </w:r>
      <w:r w:rsidR="008D64A3" w:rsidRPr="008D64A3">
        <w:rPr>
          <w:rFonts w:ascii="Times New Roman" w:hAnsi="Times New Roman"/>
          <w:sz w:val="24"/>
          <w:szCs w:val="24"/>
        </w:rPr>
        <w:t>aulas</w:t>
      </w:r>
      <w:r w:rsidR="00EA5B5D">
        <w:rPr>
          <w:rFonts w:ascii="Times New Roman" w:hAnsi="Times New Roman"/>
          <w:sz w:val="24"/>
          <w:szCs w:val="24"/>
        </w:rPr>
        <w:t xml:space="preserve"> teóricas e práticas, que</w:t>
      </w:r>
      <w:r w:rsidR="008D64A3" w:rsidRPr="008D64A3">
        <w:rPr>
          <w:rFonts w:ascii="Times New Roman" w:hAnsi="Times New Roman"/>
          <w:sz w:val="24"/>
          <w:szCs w:val="24"/>
        </w:rPr>
        <w:t xml:space="preserve"> foram ministradas no Centro de Ciências Agrárias da UFPB, nos dias úteis da semana.  </w:t>
      </w:r>
      <w:r w:rsidR="00EA5B5D">
        <w:rPr>
          <w:rFonts w:ascii="Times New Roman" w:hAnsi="Times New Roman"/>
          <w:sz w:val="24"/>
          <w:szCs w:val="24"/>
        </w:rPr>
        <w:t>Foram</w:t>
      </w:r>
      <w:r w:rsidR="008D64A3" w:rsidRPr="008D64A3">
        <w:rPr>
          <w:rFonts w:ascii="Times New Roman" w:hAnsi="Times New Roman"/>
          <w:sz w:val="24"/>
          <w:szCs w:val="24"/>
        </w:rPr>
        <w:t xml:space="preserve"> realizadas</w:t>
      </w:r>
      <w:r w:rsidR="00EA5B5D">
        <w:rPr>
          <w:rFonts w:ascii="Times New Roman" w:hAnsi="Times New Roman"/>
          <w:sz w:val="24"/>
          <w:szCs w:val="24"/>
        </w:rPr>
        <w:t xml:space="preserve"> aulas de </w:t>
      </w:r>
      <w:r w:rsidR="008D64A3" w:rsidRPr="008D64A3">
        <w:rPr>
          <w:rFonts w:ascii="Times New Roman" w:hAnsi="Times New Roman"/>
          <w:sz w:val="24"/>
          <w:szCs w:val="24"/>
        </w:rPr>
        <w:t xml:space="preserve">revisões sobre os temas abordados nas aulas expositivas e as aulas </w:t>
      </w:r>
      <w:r w:rsidR="00EA5B5D" w:rsidRPr="008D64A3">
        <w:rPr>
          <w:rFonts w:ascii="Times New Roman" w:hAnsi="Times New Roman"/>
          <w:sz w:val="24"/>
          <w:szCs w:val="24"/>
        </w:rPr>
        <w:t>práticas</w:t>
      </w:r>
      <w:r w:rsidR="00EA5B5D">
        <w:rPr>
          <w:rFonts w:ascii="Times New Roman" w:hAnsi="Times New Roman"/>
          <w:sz w:val="24"/>
          <w:szCs w:val="24"/>
        </w:rPr>
        <w:t>,</w:t>
      </w:r>
      <w:r w:rsidR="00535DCD">
        <w:rPr>
          <w:rFonts w:ascii="Times New Roman" w:hAnsi="Times New Roman"/>
          <w:sz w:val="24"/>
          <w:szCs w:val="24"/>
        </w:rPr>
        <w:t xml:space="preserve"> ocorrendo o esclarecimento de dúvidas relacionadas aos conteúdos.  </w:t>
      </w:r>
      <w:r w:rsidR="00EA5B5D">
        <w:rPr>
          <w:rFonts w:ascii="Times New Roman" w:hAnsi="Times New Roman"/>
          <w:sz w:val="24"/>
          <w:szCs w:val="24"/>
        </w:rPr>
        <w:t xml:space="preserve"> </w:t>
      </w:r>
      <w:r w:rsidR="00535DCD">
        <w:rPr>
          <w:rFonts w:ascii="Times New Roman" w:hAnsi="Times New Roman"/>
          <w:sz w:val="24"/>
          <w:szCs w:val="24"/>
        </w:rPr>
        <w:t xml:space="preserve">Houve </w:t>
      </w:r>
      <w:r w:rsidR="00EA5B5D">
        <w:rPr>
          <w:rFonts w:ascii="Times New Roman" w:hAnsi="Times New Roman"/>
          <w:sz w:val="24"/>
          <w:szCs w:val="24"/>
        </w:rPr>
        <w:t>também aulas de reforço para a realização de cálculos no que se refere a elaboração de rações que compõe</w:t>
      </w:r>
      <w:r w:rsidR="005901A0">
        <w:rPr>
          <w:rFonts w:ascii="Times New Roman" w:hAnsi="Times New Roman"/>
          <w:sz w:val="24"/>
          <w:szCs w:val="24"/>
        </w:rPr>
        <w:t>m</w:t>
      </w:r>
      <w:r w:rsidR="00EA5B5D">
        <w:rPr>
          <w:rFonts w:ascii="Times New Roman" w:hAnsi="Times New Roman"/>
          <w:sz w:val="24"/>
          <w:szCs w:val="24"/>
        </w:rPr>
        <w:t xml:space="preserve"> a dieta dos animais</w:t>
      </w:r>
      <w:r w:rsidR="00535DCD">
        <w:rPr>
          <w:rFonts w:ascii="Times New Roman" w:hAnsi="Times New Roman"/>
          <w:sz w:val="24"/>
          <w:szCs w:val="24"/>
        </w:rPr>
        <w:t>, visando auxiliar aos alunos matriculados na disciplina, no processo ensino-aprendizagem.</w:t>
      </w:r>
    </w:p>
    <w:p w:rsidR="009A6584" w:rsidRDefault="00C64E21" w:rsidP="000D40C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Além das aulas práticas e teóricas como ferramentas de ensino, a disciplina também conta com </w:t>
      </w:r>
      <w:r w:rsidR="00E323CD">
        <w:rPr>
          <w:rFonts w:ascii="Times New Roman" w:hAnsi="Times New Roman"/>
          <w:sz w:val="24"/>
          <w:szCs w:val="24"/>
        </w:rPr>
        <w:t>utilização da Plataforma Moodle, que consiste em</w:t>
      </w:r>
      <w:r w:rsidR="00E323CD" w:rsidRPr="00E323CD">
        <w:rPr>
          <w:rFonts w:ascii="Times New Roman" w:hAnsi="Times New Roman"/>
          <w:sz w:val="24"/>
          <w:szCs w:val="24"/>
        </w:rPr>
        <w:t xml:space="preserve"> uma plataforma de gestão do ensino e aprendizagem a distância baseada em software livre</w:t>
      </w:r>
      <w:r w:rsidR="00E323CD">
        <w:rPr>
          <w:rFonts w:ascii="Times New Roman" w:hAnsi="Times New Roman"/>
          <w:sz w:val="24"/>
          <w:szCs w:val="24"/>
        </w:rPr>
        <w:t xml:space="preserve">, </w:t>
      </w:r>
      <w:r w:rsidR="00E323CD" w:rsidRPr="00E323CD">
        <w:rPr>
          <w:rFonts w:ascii="Times New Roman" w:hAnsi="Times New Roman"/>
          <w:sz w:val="24"/>
          <w:szCs w:val="24"/>
        </w:rPr>
        <w:t>ou seja, é um aplicativo desenvolvido para ajudar os educadores</w:t>
      </w:r>
      <w:r w:rsidR="00E323CD">
        <w:rPr>
          <w:rFonts w:ascii="Times New Roman" w:hAnsi="Times New Roman"/>
          <w:sz w:val="24"/>
          <w:szCs w:val="24"/>
        </w:rPr>
        <w:t xml:space="preserve"> </w:t>
      </w:r>
      <w:r w:rsidR="00E323CD" w:rsidRPr="00E323CD">
        <w:rPr>
          <w:rFonts w:ascii="Times New Roman" w:hAnsi="Times New Roman"/>
          <w:sz w:val="24"/>
          <w:szCs w:val="24"/>
        </w:rPr>
        <w:t>a criar cursos on-line, ou suporte on-line a cursos presenciais, de alta qualidade e com</w:t>
      </w:r>
      <w:r w:rsidR="00E323CD">
        <w:rPr>
          <w:rFonts w:ascii="Times New Roman" w:hAnsi="Times New Roman"/>
          <w:sz w:val="24"/>
          <w:szCs w:val="24"/>
        </w:rPr>
        <w:t xml:space="preserve"> </w:t>
      </w:r>
      <w:r w:rsidR="00E323CD" w:rsidRPr="00E323CD">
        <w:rPr>
          <w:rFonts w:ascii="Times New Roman" w:hAnsi="Times New Roman"/>
          <w:sz w:val="24"/>
          <w:szCs w:val="24"/>
        </w:rPr>
        <w:t>muitos tipos de recursos disponíveis</w:t>
      </w:r>
      <w:r w:rsidR="00A1202E">
        <w:rPr>
          <w:rFonts w:ascii="Times New Roman" w:hAnsi="Times New Roman"/>
          <w:sz w:val="24"/>
          <w:szCs w:val="24"/>
        </w:rPr>
        <w:t xml:space="preserve"> (</w:t>
      </w:r>
      <w:r w:rsidR="00DA7C48">
        <w:rPr>
          <w:rFonts w:ascii="Times New Roman" w:hAnsi="Times New Roman"/>
          <w:sz w:val="24"/>
          <w:szCs w:val="24"/>
        </w:rPr>
        <w:t>SABBATINI</w:t>
      </w:r>
      <w:r w:rsidR="00A1202E">
        <w:rPr>
          <w:rFonts w:ascii="Times New Roman" w:hAnsi="Times New Roman"/>
          <w:sz w:val="24"/>
          <w:szCs w:val="24"/>
        </w:rPr>
        <w:t>, 2007)</w:t>
      </w:r>
      <w:r w:rsidR="00E323CD" w:rsidRPr="00E323CD">
        <w:rPr>
          <w:rFonts w:ascii="Times New Roman" w:hAnsi="Times New Roman"/>
          <w:sz w:val="24"/>
          <w:szCs w:val="24"/>
        </w:rPr>
        <w:t>.</w:t>
      </w:r>
    </w:p>
    <w:p w:rsidR="009A4EC7" w:rsidRDefault="009A4EC7" w:rsidP="000D40C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 isso se teve a elaboração de exercícios avaliativos através da Plataforma Moodle, por par</w:t>
      </w:r>
      <w:r w:rsidR="00F4362A">
        <w:rPr>
          <w:rFonts w:ascii="Times New Roman" w:hAnsi="Times New Roman"/>
          <w:sz w:val="24"/>
          <w:szCs w:val="24"/>
        </w:rPr>
        <w:t>te da professora responsável da</w:t>
      </w:r>
      <w:r>
        <w:rPr>
          <w:rFonts w:ascii="Times New Roman" w:hAnsi="Times New Roman"/>
          <w:sz w:val="24"/>
          <w:szCs w:val="24"/>
        </w:rPr>
        <w:t xml:space="preserve"> disciplina</w:t>
      </w:r>
      <w:r w:rsidR="00E57F3B">
        <w:rPr>
          <w:rFonts w:ascii="Times New Roman" w:hAnsi="Times New Roman"/>
          <w:sz w:val="24"/>
          <w:szCs w:val="24"/>
        </w:rPr>
        <w:t xml:space="preserve">, tendo os alunos matriculados na disciplina a responsabilidade de resolução dessas atividades, com isso, houve </w:t>
      </w:r>
      <w:r w:rsidR="00F4362A">
        <w:rPr>
          <w:rFonts w:ascii="Times New Roman" w:hAnsi="Times New Roman"/>
          <w:sz w:val="24"/>
          <w:szCs w:val="24"/>
        </w:rPr>
        <w:t>aulas</w:t>
      </w:r>
      <w:r w:rsidR="00E57F3B">
        <w:rPr>
          <w:rFonts w:ascii="Times New Roman" w:hAnsi="Times New Roman"/>
          <w:sz w:val="24"/>
          <w:szCs w:val="24"/>
        </w:rPr>
        <w:t xml:space="preserve"> de </w:t>
      </w:r>
      <w:r w:rsidR="00F4362A">
        <w:rPr>
          <w:rFonts w:ascii="Times New Roman" w:hAnsi="Times New Roman"/>
          <w:sz w:val="24"/>
          <w:szCs w:val="24"/>
        </w:rPr>
        <w:t>auxílio</w:t>
      </w:r>
      <w:r w:rsidR="00E57F3B">
        <w:rPr>
          <w:rFonts w:ascii="Times New Roman" w:hAnsi="Times New Roman"/>
          <w:sz w:val="24"/>
          <w:szCs w:val="24"/>
        </w:rPr>
        <w:t xml:space="preserve"> para a </w:t>
      </w:r>
      <w:r w:rsidR="00F4362A">
        <w:rPr>
          <w:rFonts w:ascii="Times New Roman" w:hAnsi="Times New Roman"/>
          <w:sz w:val="24"/>
          <w:szCs w:val="24"/>
        </w:rPr>
        <w:t>resolução</w:t>
      </w:r>
      <w:r w:rsidR="00E57F3B">
        <w:rPr>
          <w:rFonts w:ascii="Times New Roman" w:hAnsi="Times New Roman"/>
          <w:sz w:val="24"/>
          <w:szCs w:val="24"/>
        </w:rPr>
        <w:t xml:space="preserve"> das atividades online, </w:t>
      </w:r>
      <w:r w:rsidR="00F4362A">
        <w:rPr>
          <w:rFonts w:ascii="Times New Roman" w:hAnsi="Times New Roman"/>
          <w:sz w:val="24"/>
          <w:szCs w:val="24"/>
        </w:rPr>
        <w:t>ocorrendo esclarecimento de dúvidas relacionadas ao conteúdo programado.</w:t>
      </w:r>
    </w:p>
    <w:p w:rsidR="00E97A66" w:rsidRDefault="00D00DC6" w:rsidP="000D40C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Devido </w:t>
      </w:r>
      <w:r w:rsidR="00ED202F">
        <w:rPr>
          <w:rFonts w:ascii="Times New Roman" w:hAnsi="Times New Roman"/>
          <w:sz w:val="24"/>
          <w:szCs w:val="24"/>
        </w:rPr>
        <w:t>ao</w:t>
      </w:r>
      <w:r>
        <w:rPr>
          <w:rFonts w:ascii="Times New Roman" w:hAnsi="Times New Roman"/>
          <w:sz w:val="24"/>
          <w:szCs w:val="24"/>
        </w:rPr>
        <w:t xml:space="preserve"> período de aula ainda </w:t>
      </w:r>
      <w:r w:rsidR="00E97A66">
        <w:rPr>
          <w:rFonts w:ascii="Times New Roman" w:hAnsi="Times New Roman"/>
          <w:sz w:val="24"/>
          <w:szCs w:val="24"/>
        </w:rPr>
        <w:t>está em andamento</w:t>
      </w:r>
      <w:r w:rsidR="008F1845">
        <w:rPr>
          <w:rFonts w:ascii="Times New Roman" w:hAnsi="Times New Roman"/>
          <w:sz w:val="24"/>
          <w:szCs w:val="24"/>
        </w:rPr>
        <w:t xml:space="preserve"> até a elaboração do relatório</w:t>
      </w:r>
      <w:r w:rsidR="00E97A66">
        <w:rPr>
          <w:rFonts w:ascii="Times New Roman" w:hAnsi="Times New Roman"/>
          <w:sz w:val="24"/>
          <w:szCs w:val="24"/>
        </w:rPr>
        <w:t>, o</w:t>
      </w:r>
      <w:r w:rsidR="00BC5636" w:rsidRPr="003F5F22">
        <w:rPr>
          <w:rFonts w:ascii="Times New Roman" w:hAnsi="Times New Roman"/>
          <w:sz w:val="24"/>
          <w:szCs w:val="24"/>
        </w:rPr>
        <w:t xml:space="preserve">s dados </w:t>
      </w:r>
      <w:r w:rsidR="00E97A66">
        <w:rPr>
          <w:rFonts w:ascii="Times New Roman" w:hAnsi="Times New Roman"/>
          <w:sz w:val="24"/>
          <w:szCs w:val="24"/>
        </w:rPr>
        <w:t>do presente</w:t>
      </w:r>
      <w:r w:rsidR="00BC5636" w:rsidRPr="003F5F22">
        <w:rPr>
          <w:rFonts w:ascii="Times New Roman" w:hAnsi="Times New Roman"/>
          <w:sz w:val="24"/>
          <w:szCs w:val="24"/>
        </w:rPr>
        <w:t xml:space="preserve"> estudo foram obtidos a partir da lista de frequência dos al</w:t>
      </w:r>
      <w:r w:rsidR="00E97A66">
        <w:rPr>
          <w:rFonts w:ascii="Times New Roman" w:hAnsi="Times New Roman"/>
          <w:sz w:val="24"/>
          <w:szCs w:val="24"/>
        </w:rPr>
        <w:t>unos matriculados na disciplina e</w:t>
      </w:r>
      <w:r w:rsidR="00BC5636" w:rsidRPr="003F5F22">
        <w:rPr>
          <w:rFonts w:ascii="Times New Roman" w:hAnsi="Times New Roman"/>
          <w:sz w:val="24"/>
          <w:szCs w:val="24"/>
        </w:rPr>
        <w:t xml:space="preserve"> do desempenho acadêmico</w:t>
      </w:r>
      <w:r w:rsidR="00732724">
        <w:rPr>
          <w:rFonts w:ascii="Times New Roman" w:hAnsi="Times New Roman"/>
          <w:sz w:val="24"/>
          <w:szCs w:val="24"/>
        </w:rPr>
        <w:t xml:space="preserve"> dos alunos com a realização dos</w:t>
      </w:r>
      <w:r w:rsidR="00E97A66">
        <w:rPr>
          <w:rFonts w:ascii="Times New Roman" w:hAnsi="Times New Roman"/>
          <w:sz w:val="24"/>
          <w:szCs w:val="24"/>
        </w:rPr>
        <w:t xml:space="preserve"> estágios durante o período de 2013.1</w:t>
      </w:r>
      <w:r w:rsidR="00BC5636" w:rsidRPr="003F5F22">
        <w:rPr>
          <w:rFonts w:ascii="Times New Roman" w:hAnsi="Times New Roman"/>
          <w:sz w:val="24"/>
          <w:szCs w:val="24"/>
        </w:rPr>
        <w:t xml:space="preserve">. </w:t>
      </w:r>
      <w:r w:rsidR="00CE6DBF">
        <w:rPr>
          <w:rFonts w:ascii="Times New Roman" w:hAnsi="Times New Roman"/>
          <w:sz w:val="24"/>
          <w:szCs w:val="24"/>
        </w:rPr>
        <w:t xml:space="preserve">As médias gerais </w:t>
      </w:r>
      <w:r w:rsidR="008F1845">
        <w:rPr>
          <w:rFonts w:ascii="Times New Roman" w:hAnsi="Times New Roman"/>
          <w:sz w:val="24"/>
          <w:szCs w:val="24"/>
        </w:rPr>
        <w:t xml:space="preserve">da turma foram </w:t>
      </w:r>
      <w:r w:rsidR="00CE6DBF">
        <w:rPr>
          <w:rFonts w:ascii="Times New Roman" w:hAnsi="Times New Roman"/>
          <w:sz w:val="24"/>
          <w:szCs w:val="24"/>
        </w:rPr>
        <w:t xml:space="preserve">obtidas </w:t>
      </w:r>
      <w:r w:rsidR="008F1845">
        <w:rPr>
          <w:rFonts w:ascii="Times New Roman" w:hAnsi="Times New Roman"/>
          <w:sz w:val="24"/>
          <w:szCs w:val="24"/>
        </w:rPr>
        <w:t>c</w:t>
      </w:r>
      <w:r w:rsidR="004E3FC3">
        <w:rPr>
          <w:rFonts w:ascii="Times New Roman" w:hAnsi="Times New Roman"/>
          <w:sz w:val="24"/>
          <w:szCs w:val="24"/>
        </w:rPr>
        <w:t>om a realização de cada estágio, comparand</w:t>
      </w:r>
      <w:r w:rsidR="00732724">
        <w:rPr>
          <w:rFonts w:ascii="Times New Roman" w:hAnsi="Times New Roman"/>
          <w:sz w:val="24"/>
          <w:szCs w:val="24"/>
        </w:rPr>
        <w:t xml:space="preserve">o a evolução dos alunos </w:t>
      </w:r>
      <w:r w:rsidR="004E3FC3">
        <w:rPr>
          <w:rFonts w:ascii="Times New Roman" w:hAnsi="Times New Roman"/>
          <w:sz w:val="24"/>
          <w:szCs w:val="24"/>
        </w:rPr>
        <w:t>dentro da disciplina.</w:t>
      </w:r>
    </w:p>
    <w:p w:rsidR="00BC5636" w:rsidRDefault="00BC5636" w:rsidP="000D40C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D202F" w:rsidRPr="00B92EAA" w:rsidRDefault="000D40C7" w:rsidP="00B92EA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92EAA">
        <w:rPr>
          <w:rFonts w:ascii="Times New Roman" w:hAnsi="Times New Roman"/>
          <w:b/>
          <w:sz w:val="24"/>
          <w:szCs w:val="24"/>
        </w:rPr>
        <w:t>RESULTADOS E DISCUSSÃO</w:t>
      </w:r>
    </w:p>
    <w:p w:rsidR="00ED202F" w:rsidRDefault="00ED202F" w:rsidP="000D40C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 a realização dos estágios, f</w:t>
      </w:r>
      <w:r w:rsidRPr="003F5F22">
        <w:rPr>
          <w:rFonts w:ascii="Times New Roman" w:hAnsi="Times New Roman"/>
          <w:sz w:val="24"/>
          <w:szCs w:val="24"/>
        </w:rPr>
        <w:t>oi possível verificar um desempenho melhor dos alunos que participaram das atividades de monitoria, uma vez que houve um aumento da média dos alunos</w:t>
      </w:r>
      <w:r>
        <w:rPr>
          <w:rFonts w:ascii="Times New Roman" w:hAnsi="Times New Roman"/>
          <w:sz w:val="24"/>
          <w:szCs w:val="24"/>
        </w:rPr>
        <w:t xml:space="preserve"> durante o terceiro estágio. Já a média do primeiro estágio apresentou em </w:t>
      </w:r>
      <w:r>
        <w:rPr>
          <w:rFonts w:ascii="Times New Roman" w:hAnsi="Times New Roman"/>
          <w:sz w:val="24"/>
          <w:szCs w:val="24"/>
        </w:rPr>
        <w:lastRenderedPageBreak/>
        <w:t xml:space="preserve">menor valor, podendo ter sido influência pelo menor número de alunos que realizaram esse estágio, em comparação com o terceiro. Quanto ao segundo estágio não se obteve dados para a realização do cálculo da média, devido </w:t>
      </w:r>
      <w:r w:rsidR="002C2FEC">
        <w:rPr>
          <w:rFonts w:ascii="Times New Roman" w:hAnsi="Times New Roman"/>
          <w:sz w:val="24"/>
          <w:szCs w:val="24"/>
        </w:rPr>
        <w:t>ao</w:t>
      </w:r>
      <w:r>
        <w:rPr>
          <w:rFonts w:ascii="Times New Roman" w:hAnsi="Times New Roman"/>
          <w:sz w:val="24"/>
          <w:szCs w:val="24"/>
        </w:rPr>
        <w:t xml:space="preserve"> período de aula está em andamento sendo o mesmo ainda não realizado. </w:t>
      </w:r>
    </w:p>
    <w:p w:rsidR="00BC5636" w:rsidRDefault="00732724" w:rsidP="000D40C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5090615" cy="3288665"/>
            <wp:effectExtent l="0" t="0" r="15240" b="698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B3C34" w:rsidRPr="003B3C34" w:rsidRDefault="003B3C34" w:rsidP="000D40C7">
      <w:pPr>
        <w:spacing w:after="0" w:line="360" w:lineRule="auto"/>
        <w:ind w:left="567"/>
        <w:jc w:val="both"/>
        <w:rPr>
          <w:rFonts w:ascii="Times New Roman" w:hAnsi="Times New Roman"/>
          <w:szCs w:val="24"/>
        </w:rPr>
      </w:pPr>
      <w:r w:rsidRPr="003B3C34">
        <w:rPr>
          <w:rFonts w:ascii="Times New Roman" w:hAnsi="Times New Roman"/>
          <w:b/>
          <w:szCs w:val="24"/>
        </w:rPr>
        <w:t>Gráfico 1</w:t>
      </w:r>
      <w:r w:rsidRPr="003B3C34">
        <w:rPr>
          <w:rFonts w:ascii="Times New Roman" w:hAnsi="Times New Roman"/>
          <w:szCs w:val="24"/>
        </w:rPr>
        <w:t xml:space="preserve"> - Comparativo das médias da turma entre os estágios realizados durante o período 2013.1</w:t>
      </w:r>
    </w:p>
    <w:p w:rsidR="00BC5636" w:rsidRPr="003F5F22" w:rsidRDefault="00BC5636" w:rsidP="000D40C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B058A" w:rsidRDefault="009833B4" w:rsidP="000D40C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que diz respeito ao quarto estágio, observa-se uma certa evolução dos alunos na disciplina, tendo em vista que esse estágio se refere as atividades realizadas com a utilização da Plataforma Moodle</w:t>
      </w:r>
      <w:r w:rsidR="00DD2E49">
        <w:rPr>
          <w:rFonts w:ascii="Times New Roman" w:hAnsi="Times New Roman"/>
          <w:sz w:val="24"/>
          <w:szCs w:val="24"/>
        </w:rPr>
        <w:t xml:space="preserve">, onde as atividades online </w:t>
      </w:r>
      <w:r w:rsidR="00614498">
        <w:rPr>
          <w:rFonts w:ascii="Times New Roman" w:hAnsi="Times New Roman"/>
          <w:sz w:val="24"/>
          <w:szCs w:val="24"/>
        </w:rPr>
        <w:t xml:space="preserve">ainda </w:t>
      </w:r>
      <w:r w:rsidR="00DD2E49">
        <w:rPr>
          <w:rFonts w:ascii="Times New Roman" w:hAnsi="Times New Roman"/>
          <w:sz w:val="24"/>
          <w:szCs w:val="24"/>
        </w:rPr>
        <w:t>encontram-se em aberta para serem f</w:t>
      </w:r>
      <w:r w:rsidR="00614498">
        <w:rPr>
          <w:rFonts w:ascii="Times New Roman" w:hAnsi="Times New Roman"/>
          <w:sz w:val="24"/>
          <w:szCs w:val="24"/>
        </w:rPr>
        <w:t>inalizada</w:t>
      </w:r>
      <w:r w:rsidR="00DD2E49">
        <w:rPr>
          <w:rFonts w:ascii="Times New Roman" w:hAnsi="Times New Roman"/>
          <w:sz w:val="24"/>
          <w:szCs w:val="24"/>
        </w:rPr>
        <w:t>s, podendo essa média assumir um novo valor ao final da disciplina. Com isso, pode-se inferir que a disponibilidade de um monitor contribuiu para o aprendizado dos alunos</w:t>
      </w:r>
      <w:r w:rsidR="00B13E62">
        <w:rPr>
          <w:rFonts w:ascii="Times New Roman" w:hAnsi="Times New Roman"/>
          <w:sz w:val="24"/>
          <w:szCs w:val="24"/>
        </w:rPr>
        <w:t xml:space="preserve"> durante a disciplina</w:t>
      </w:r>
      <w:r w:rsidR="00DD2E49">
        <w:rPr>
          <w:rFonts w:ascii="Times New Roman" w:hAnsi="Times New Roman"/>
          <w:sz w:val="24"/>
          <w:szCs w:val="24"/>
        </w:rPr>
        <w:t>, aliado a isso, a utilização de no</w:t>
      </w:r>
      <w:r w:rsidR="00B13E62">
        <w:rPr>
          <w:rFonts w:ascii="Times New Roman" w:hAnsi="Times New Roman"/>
          <w:sz w:val="24"/>
          <w:szCs w:val="24"/>
        </w:rPr>
        <w:t>vas tecnologias que facilite</w:t>
      </w:r>
      <w:r w:rsidR="00DD2E49">
        <w:rPr>
          <w:rFonts w:ascii="Times New Roman" w:hAnsi="Times New Roman"/>
          <w:sz w:val="24"/>
          <w:szCs w:val="24"/>
        </w:rPr>
        <w:t>m esse aprendizado</w:t>
      </w:r>
      <w:r w:rsidR="00614498">
        <w:rPr>
          <w:rFonts w:ascii="Times New Roman" w:hAnsi="Times New Roman"/>
          <w:sz w:val="24"/>
          <w:szCs w:val="24"/>
        </w:rPr>
        <w:t>,</w:t>
      </w:r>
      <w:r w:rsidR="00B13E62">
        <w:rPr>
          <w:rFonts w:ascii="Times New Roman" w:hAnsi="Times New Roman"/>
          <w:sz w:val="24"/>
          <w:szCs w:val="24"/>
        </w:rPr>
        <w:t xml:space="preserve"> como a Plataforma Moodle, vem a contribui para a formação do conhecimento técnico científico dos alunos</w:t>
      </w:r>
      <w:r w:rsidR="00614498">
        <w:rPr>
          <w:rFonts w:ascii="Times New Roman" w:hAnsi="Times New Roman"/>
          <w:sz w:val="24"/>
          <w:szCs w:val="24"/>
        </w:rPr>
        <w:t>.</w:t>
      </w:r>
    </w:p>
    <w:p w:rsidR="009462AD" w:rsidRPr="003F5F22" w:rsidRDefault="009462AD" w:rsidP="000D40C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C5636" w:rsidRPr="00B92EAA" w:rsidRDefault="00512BB5" w:rsidP="00B92EA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92EAA">
        <w:rPr>
          <w:rFonts w:ascii="Times New Roman" w:hAnsi="Times New Roman"/>
          <w:b/>
          <w:sz w:val="24"/>
          <w:szCs w:val="24"/>
        </w:rPr>
        <w:t>CONCLUSÕES</w:t>
      </w:r>
    </w:p>
    <w:p w:rsidR="00BC5636" w:rsidRDefault="00BC5636" w:rsidP="000D40C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5F22">
        <w:rPr>
          <w:rFonts w:ascii="Times New Roman" w:hAnsi="Times New Roman"/>
          <w:sz w:val="24"/>
          <w:szCs w:val="24"/>
        </w:rPr>
        <w:t xml:space="preserve">As atividades de monitoria foram de fundamental importância para a melhoria do desempenho acadêmico dos alunos </w:t>
      </w:r>
      <w:r w:rsidR="00614498">
        <w:rPr>
          <w:rFonts w:ascii="Times New Roman" w:hAnsi="Times New Roman"/>
          <w:sz w:val="24"/>
          <w:szCs w:val="24"/>
        </w:rPr>
        <w:t>da disciplina de Tecnologia da Produção de Bovinos de Corte</w:t>
      </w:r>
      <w:r w:rsidRPr="003F5F22">
        <w:rPr>
          <w:rFonts w:ascii="Times New Roman" w:hAnsi="Times New Roman"/>
          <w:sz w:val="24"/>
          <w:szCs w:val="24"/>
        </w:rPr>
        <w:t xml:space="preserve"> e, consequentemente, favoreceram o processo ensino-aprendizagem da disciplina. Por </w:t>
      </w:r>
      <w:r w:rsidRPr="003F5F22">
        <w:rPr>
          <w:rFonts w:ascii="Times New Roman" w:hAnsi="Times New Roman"/>
          <w:sz w:val="24"/>
          <w:szCs w:val="24"/>
        </w:rPr>
        <w:lastRenderedPageBreak/>
        <w:t>fim, o programa de monitoria foi de fundamental importância para a inserção do monitor nas atividades de ensino, pesquisa e extensão, contribuindo assim para um treinamento prático e motivando-me para o ingresso numa possível carreira docente.</w:t>
      </w:r>
    </w:p>
    <w:p w:rsidR="00512BB5" w:rsidRPr="003F5F22" w:rsidRDefault="00512BB5" w:rsidP="000D40C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92EAA" w:rsidRDefault="00B92EAA" w:rsidP="00B92EAA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C5636" w:rsidRPr="00B92EAA" w:rsidRDefault="000D40C7" w:rsidP="00B92EA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92EAA">
        <w:rPr>
          <w:rFonts w:ascii="Times New Roman" w:hAnsi="Times New Roman"/>
          <w:b/>
          <w:sz w:val="24"/>
          <w:szCs w:val="24"/>
        </w:rPr>
        <w:t>REFERÊNCIAS BIBLIOGRÁFICA</w:t>
      </w:r>
    </w:p>
    <w:p w:rsidR="00614498" w:rsidRDefault="00614498" w:rsidP="000D40C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4498">
        <w:rPr>
          <w:rFonts w:ascii="Times New Roman" w:hAnsi="Times New Roman"/>
          <w:sz w:val="24"/>
          <w:szCs w:val="24"/>
        </w:rPr>
        <w:t>IBGE (Instituto Brasileiro de Geografia e Estatística). Indicadores IBGE - Estatística da Produção Pecuária, 2013</w:t>
      </w:r>
      <w:r w:rsidR="009C4615">
        <w:rPr>
          <w:rFonts w:ascii="Times New Roman" w:hAnsi="Times New Roman"/>
          <w:sz w:val="24"/>
          <w:szCs w:val="24"/>
        </w:rPr>
        <w:t>.</w:t>
      </w:r>
    </w:p>
    <w:p w:rsidR="00B77F5A" w:rsidRPr="00535DCD" w:rsidRDefault="009535A8" w:rsidP="000D40C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SABBATINI, R. M. E. Ambiente de Ensino e Aprendizagem via Internet: A Plataforma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Moodle. Copyright, 2007.</w:t>
      </w:r>
    </w:p>
    <w:sectPr w:rsidR="00B77F5A" w:rsidRPr="00535DCD" w:rsidSect="000D40C7">
      <w:footerReference w:type="default" r:id="rId7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201" w:rsidRDefault="00DF2201" w:rsidP="00E81074">
      <w:pPr>
        <w:spacing w:after="0" w:line="240" w:lineRule="auto"/>
      </w:pPr>
      <w:r>
        <w:separator/>
      </w:r>
    </w:p>
  </w:endnote>
  <w:endnote w:type="continuationSeparator" w:id="0">
    <w:p w:rsidR="00DF2201" w:rsidRDefault="00DF2201" w:rsidP="00E81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2783"/>
      <w:docPartObj>
        <w:docPartGallery w:val="Page Numbers (Bottom of Page)"/>
        <w:docPartUnique/>
      </w:docPartObj>
    </w:sdtPr>
    <w:sdtContent>
      <w:p w:rsidR="00E81074" w:rsidRDefault="002F540A">
        <w:pPr>
          <w:pStyle w:val="Rodap"/>
          <w:jc w:val="right"/>
        </w:pPr>
        <w:fldSimple w:instr=" PAGE   \* MERGEFORMAT ">
          <w:r w:rsidR="005271D0">
            <w:rPr>
              <w:noProof/>
            </w:rPr>
            <w:t>4</w:t>
          </w:r>
        </w:fldSimple>
      </w:p>
    </w:sdtContent>
  </w:sdt>
  <w:p w:rsidR="00E81074" w:rsidRDefault="00E8107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201" w:rsidRDefault="00DF2201" w:rsidP="00E81074">
      <w:pPr>
        <w:spacing w:after="0" w:line="240" w:lineRule="auto"/>
      </w:pPr>
      <w:r>
        <w:separator/>
      </w:r>
    </w:p>
  </w:footnote>
  <w:footnote w:type="continuationSeparator" w:id="0">
    <w:p w:rsidR="00DF2201" w:rsidRDefault="00DF2201" w:rsidP="00E810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636"/>
    <w:rsid w:val="000D40C7"/>
    <w:rsid w:val="001C00B6"/>
    <w:rsid w:val="002C2FEC"/>
    <w:rsid w:val="002F540A"/>
    <w:rsid w:val="003B3C34"/>
    <w:rsid w:val="003B740C"/>
    <w:rsid w:val="003C31DE"/>
    <w:rsid w:val="00416BC5"/>
    <w:rsid w:val="00424ECB"/>
    <w:rsid w:val="004E3FC3"/>
    <w:rsid w:val="00512BB5"/>
    <w:rsid w:val="005271D0"/>
    <w:rsid w:val="00535DCD"/>
    <w:rsid w:val="00576421"/>
    <w:rsid w:val="005901A0"/>
    <w:rsid w:val="005A6088"/>
    <w:rsid w:val="00614498"/>
    <w:rsid w:val="00695B32"/>
    <w:rsid w:val="00732724"/>
    <w:rsid w:val="00732890"/>
    <w:rsid w:val="008D60F8"/>
    <w:rsid w:val="008D64A3"/>
    <w:rsid w:val="008F1845"/>
    <w:rsid w:val="0093219D"/>
    <w:rsid w:val="009462AD"/>
    <w:rsid w:val="009535A8"/>
    <w:rsid w:val="009833B4"/>
    <w:rsid w:val="009A4EC7"/>
    <w:rsid w:val="009A6584"/>
    <w:rsid w:val="009C4615"/>
    <w:rsid w:val="00A1202E"/>
    <w:rsid w:val="00AD3D62"/>
    <w:rsid w:val="00B13E62"/>
    <w:rsid w:val="00B77F5A"/>
    <w:rsid w:val="00B92EAA"/>
    <w:rsid w:val="00BA78C5"/>
    <w:rsid w:val="00BC5636"/>
    <w:rsid w:val="00BF21FC"/>
    <w:rsid w:val="00C64E21"/>
    <w:rsid w:val="00CE6DBF"/>
    <w:rsid w:val="00D00DC6"/>
    <w:rsid w:val="00D601F4"/>
    <w:rsid w:val="00D96F81"/>
    <w:rsid w:val="00DA7C48"/>
    <w:rsid w:val="00DD2E49"/>
    <w:rsid w:val="00DF2201"/>
    <w:rsid w:val="00E323CD"/>
    <w:rsid w:val="00E57F3B"/>
    <w:rsid w:val="00E81074"/>
    <w:rsid w:val="00E97A66"/>
    <w:rsid w:val="00EA5B5D"/>
    <w:rsid w:val="00ED202F"/>
    <w:rsid w:val="00F4362A"/>
    <w:rsid w:val="00F70265"/>
    <w:rsid w:val="00FA208D"/>
    <w:rsid w:val="00FB0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B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81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107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E810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81074"/>
  </w:style>
  <w:style w:type="paragraph" w:styleId="Rodap">
    <w:name w:val="footer"/>
    <w:basedOn w:val="Normal"/>
    <w:link w:val="RodapChar"/>
    <w:uiPriority w:val="99"/>
    <w:unhideWhenUsed/>
    <w:rsid w:val="00E810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1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Pasta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tx1"/>
                </a:solidFill>
              </a:rPr>
              <a:t>Médias da Turma</a:t>
            </a:r>
          </a:p>
        </c:rich>
      </c:tx>
      <c:spPr>
        <a:noFill/>
        <a:ln>
          <a:noFill/>
        </a:ln>
        <a:effectLst/>
      </c:spPr>
    </c:title>
    <c:view3D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cat>
            <c:strRef>
              <c:f>Plan1!$B$20:$B$23</c:f>
              <c:strCache>
                <c:ptCount val="4"/>
                <c:pt idx="0">
                  <c:v>1º Estágio</c:v>
                </c:pt>
                <c:pt idx="1">
                  <c:v>2º Estágio</c:v>
                </c:pt>
                <c:pt idx="2">
                  <c:v>3º Estágio</c:v>
                </c:pt>
                <c:pt idx="3">
                  <c:v>4º Estágio</c:v>
                </c:pt>
              </c:strCache>
            </c:strRef>
          </c:cat>
          <c:val>
            <c:numRef>
              <c:f>Plan1!$C$20:$C$23</c:f>
              <c:numCache>
                <c:formatCode>General</c:formatCode>
                <c:ptCount val="4"/>
                <c:pt idx="0">
                  <c:v>70.61999999999999</c:v>
                </c:pt>
                <c:pt idx="2">
                  <c:v>83</c:v>
                </c:pt>
                <c:pt idx="3">
                  <c:v>75.23</c:v>
                </c:pt>
              </c:numCache>
            </c:numRef>
          </c:val>
        </c:ser>
        <c:shape val="box"/>
        <c:axId val="78648064"/>
        <c:axId val="78649600"/>
        <c:axId val="0"/>
      </c:bar3DChart>
      <c:catAx>
        <c:axId val="786480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8649600"/>
        <c:crosses val="autoZero"/>
        <c:auto val="1"/>
        <c:lblAlgn val="ctr"/>
        <c:lblOffset val="100"/>
      </c:catAx>
      <c:valAx>
        <c:axId val="786496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8648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5351462429471769"/>
          <c:y val="0.53036140804855469"/>
          <c:w val="9.6673189054960931E-2"/>
          <c:h val="6.5167476772489782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0.71806</cdr:x>
      <cdr:y>0.52359</cdr:y>
    </cdr:from>
    <cdr:to>
      <cdr:x>1</cdr:x>
      <cdr:y>0.97642</cdr:y>
    </cdr:to>
    <cdr:sp macro="" textlink="">
      <cdr:nvSpPr>
        <cdr:cNvPr id="2" name="Retângulo 1"/>
        <cdr:cNvSpPr/>
      </cdr:nvSpPr>
      <cdr:spPr>
        <a:xfrm xmlns:a="http://schemas.openxmlformats.org/drawingml/2006/main">
          <a:off x="2867025" y="1057275"/>
          <a:ext cx="914400" cy="9144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pt-BR"/>
        </a:p>
      </cdr:txBody>
    </cdr:sp>
  </cdr:relSizeAnchor>
  <cdr:relSizeAnchor xmlns:cdr="http://schemas.openxmlformats.org/drawingml/2006/chartDrawing">
    <cdr:from>
      <cdr:x>0.88469</cdr:x>
      <cdr:y>0.52359</cdr:y>
    </cdr:from>
    <cdr:to>
      <cdr:x>0.99584</cdr:x>
      <cdr:y>0.63679</cdr:y>
    </cdr:to>
    <cdr:sp macro="" textlink="">
      <cdr:nvSpPr>
        <cdr:cNvPr id="3" name="Retângulo 2"/>
        <cdr:cNvSpPr/>
      </cdr:nvSpPr>
      <cdr:spPr>
        <a:xfrm xmlns:a="http://schemas.openxmlformats.org/drawingml/2006/main">
          <a:off x="4238625" y="1426338"/>
          <a:ext cx="532519" cy="308373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pt-BR" sz="900">
              <a:solidFill>
                <a:sysClr val="windowText" lastClr="000000"/>
              </a:solidFill>
            </a:rPr>
            <a:t>Médias</a:t>
          </a:r>
        </a:p>
      </cdr:txBody>
    </cdr:sp>
  </cdr:relSizeAnchor>
</c:userShap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5</Pages>
  <Words>1403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annT0ni0 costa</dc:creator>
  <cp:keywords/>
  <dc:description/>
  <cp:lastModifiedBy>Lindomárcia</cp:lastModifiedBy>
  <cp:revision>18</cp:revision>
  <dcterms:created xsi:type="dcterms:W3CDTF">2013-08-24T19:44:00Z</dcterms:created>
  <dcterms:modified xsi:type="dcterms:W3CDTF">2013-10-31T02:28:00Z</dcterms:modified>
</cp:coreProperties>
</file>